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29" w:rsidRPr="008448F2" w:rsidRDefault="00D02929" w:rsidP="00A70DC2">
      <w:pPr>
        <w:autoSpaceDE w:val="0"/>
        <w:autoSpaceDN w:val="0"/>
        <w:adjustRightInd w:val="0"/>
      </w:pPr>
      <w:r w:rsidRPr="00A70DC2">
        <w:t>University of Massachusetts Boston</w:t>
      </w:r>
      <w:r w:rsidR="00FA4DEB" w:rsidRPr="00A70DC2">
        <w:tab/>
      </w:r>
      <w:r w:rsidR="00FA4DEB" w:rsidRPr="002B3D62">
        <w:rPr>
          <w:i/>
        </w:rPr>
        <w:tab/>
      </w:r>
      <w:r w:rsidR="00FA4DEB" w:rsidRPr="002B3D62">
        <w:rPr>
          <w:i/>
        </w:rPr>
        <w:tab/>
      </w:r>
      <w:r w:rsidR="00FA4DEB" w:rsidRPr="002B3D62">
        <w:rPr>
          <w:i/>
        </w:rPr>
        <w:tab/>
      </w:r>
      <w:r w:rsidR="00FA4DEB" w:rsidRPr="002B3D62">
        <w:rPr>
          <w:i/>
        </w:rPr>
        <w:tab/>
      </w:r>
      <w:r w:rsidR="00FA4DEB" w:rsidRPr="002B3D62">
        <w:rPr>
          <w:i/>
        </w:rPr>
        <w:tab/>
      </w:r>
      <w:r w:rsidR="00A70DC2">
        <w:rPr>
          <w:i/>
        </w:rPr>
        <w:tab/>
      </w:r>
      <w:r w:rsidR="00DA1E8F">
        <w:rPr>
          <w:i/>
        </w:rPr>
        <w:tab/>
      </w:r>
      <w:r w:rsidR="00FA4DEB" w:rsidRPr="00A70DC2">
        <w:t>J</w:t>
      </w:r>
      <w:r w:rsidR="00DA1E8F">
        <w:t>une</w:t>
      </w:r>
      <w:r w:rsidR="002638BF" w:rsidRPr="00A70DC2">
        <w:t xml:space="preserve"> </w:t>
      </w:r>
      <w:r w:rsidR="00DA1E8F">
        <w:t>25</w:t>
      </w:r>
      <w:r w:rsidRPr="00A70DC2">
        <w:t>, 20</w:t>
      </w:r>
      <w:r w:rsidR="00FA4DEB" w:rsidRPr="00A70DC2">
        <w:t>10</w:t>
      </w:r>
      <w:r w:rsidRPr="008448F2">
        <w:t xml:space="preserve"> Department of Chemistry</w:t>
      </w:r>
    </w:p>
    <w:p w:rsidR="00D02929" w:rsidRPr="008448F2" w:rsidRDefault="00D02929" w:rsidP="001B1E8B">
      <w:pPr>
        <w:autoSpaceDE w:val="0"/>
        <w:autoSpaceDN w:val="0"/>
        <w:adjustRightInd w:val="0"/>
        <w:jc w:val="both"/>
      </w:pPr>
      <w:r w:rsidRPr="008448F2">
        <w:t>Chemistry Doctoral Program</w:t>
      </w:r>
    </w:p>
    <w:p w:rsidR="00D02929" w:rsidRDefault="00D02929" w:rsidP="001B1E8B">
      <w:pPr>
        <w:autoSpaceDE w:val="0"/>
        <w:autoSpaceDN w:val="0"/>
        <w:adjustRightInd w:val="0"/>
        <w:jc w:val="both"/>
      </w:pPr>
      <w:r w:rsidRPr="008448F2">
        <w:t>Green Chemistry Track</w:t>
      </w:r>
    </w:p>
    <w:p w:rsidR="0087051D" w:rsidRPr="008448F2" w:rsidRDefault="0087051D" w:rsidP="001B1E8B">
      <w:pPr>
        <w:autoSpaceDE w:val="0"/>
        <w:autoSpaceDN w:val="0"/>
        <w:adjustRightInd w:val="0"/>
        <w:jc w:val="both"/>
      </w:pPr>
    </w:p>
    <w:p w:rsidR="00875952" w:rsidRPr="008448F2" w:rsidRDefault="00D02929" w:rsidP="001B1E8B">
      <w:pPr>
        <w:jc w:val="both"/>
        <w:rPr>
          <w:b/>
          <w:bCs/>
        </w:rPr>
      </w:pPr>
      <w:r w:rsidRPr="008448F2">
        <w:rPr>
          <w:b/>
          <w:bCs/>
        </w:rPr>
        <w:t>Written Qualifying Exam</w:t>
      </w:r>
    </w:p>
    <w:p w:rsidR="00214017" w:rsidRPr="008448F2" w:rsidRDefault="00FA4DEB" w:rsidP="001B1E8B">
      <w:pPr>
        <w:jc w:val="both"/>
        <w:rPr>
          <w:b/>
          <w:bCs/>
        </w:rPr>
      </w:pPr>
      <w:r w:rsidRPr="008448F2">
        <w:rPr>
          <w:b/>
          <w:bCs/>
        </w:rPr>
        <w:t>Inorganic</w:t>
      </w:r>
      <w:r w:rsidR="00D12349" w:rsidRPr="008448F2">
        <w:rPr>
          <w:b/>
          <w:bCs/>
        </w:rPr>
        <w:t xml:space="preserve"> Chemistry</w:t>
      </w:r>
    </w:p>
    <w:p w:rsidR="00214017" w:rsidRPr="006D471A" w:rsidRDefault="00214017" w:rsidP="001B1E8B">
      <w:pPr>
        <w:jc w:val="both"/>
        <w:rPr>
          <w:b/>
          <w:bCs/>
        </w:rPr>
      </w:pPr>
    </w:p>
    <w:p w:rsidR="00214017" w:rsidRPr="006D471A" w:rsidRDefault="00214017" w:rsidP="001B1E8B">
      <w:pPr>
        <w:autoSpaceDE w:val="0"/>
        <w:autoSpaceDN w:val="0"/>
        <w:adjustRightInd w:val="0"/>
        <w:jc w:val="both"/>
      </w:pPr>
      <w:r w:rsidRPr="006D471A">
        <w:t>Questions are based on the following article:</w:t>
      </w:r>
    </w:p>
    <w:p w:rsidR="00917A31" w:rsidRPr="006D471A" w:rsidRDefault="00917A31" w:rsidP="001B1E8B">
      <w:pPr>
        <w:autoSpaceDE w:val="0"/>
        <w:autoSpaceDN w:val="0"/>
        <w:adjustRightInd w:val="0"/>
        <w:jc w:val="both"/>
      </w:pPr>
    </w:p>
    <w:p w:rsidR="00097D6B" w:rsidRDefault="00DA1E8F" w:rsidP="00CC4F52">
      <w:pPr>
        <w:jc w:val="both"/>
      </w:pPr>
      <w:r w:rsidRPr="00A17F96">
        <w:rPr>
          <w:lang w:val="de-DE"/>
        </w:rPr>
        <w:t>Grubel K</w:t>
      </w:r>
      <w:r w:rsidR="008F78CF" w:rsidRPr="00A17F96">
        <w:rPr>
          <w:lang w:val="de-DE"/>
        </w:rPr>
        <w:t>,</w:t>
      </w:r>
      <w:r w:rsidR="00BD1670" w:rsidRPr="00A17F96">
        <w:rPr>
          <w:lang w:val="de-DE"/>
        </w:rPr>
        <w:t xml:space="preserve"> </w:t>
      </w:r>
      <w:r w:rsidRPr="00A17F96">
        <w:rPr>
          <w:lang w:val="de-DE"/>
        </w:rPr>
        <w:t xml:space="preserve">Rudzka K, Arif AM, Klotz KL, Halfen JA, Berreau LM. </w:t>
      </w:r>
      <w:r>
        <w:t>Synthesis, Characterization, and Ligand Exchange Reactivity of a Series</w:t>
      </w:r>
      <w:r w:rsidR="00CC4F52">
        <w:t xml:space="preserve"> of First Row Divalent Metal 3-</w:t>
      </w:r>
      <w:r>
        <w:t>Hydroxyflavonolate Complexes</w:t>
      </w:r>
      <w:r w:rsidR="00917A31" w:rsidRPr="006D471A">
        <w:t xml:space="preserve"> </w:t>
      </w:r>
      <w:r>
        <w:rPr>
          <w:i/>
          <w:iCs/>
        </w:rPr>
        <w:t>Inorganic Chemistry</w:t>
      </w:r>
      <w:r w:rsidR="00917A31" w:rsidRPr="006D471A">
        <w:rPr>
          <w:i/>
          <w:iCs/>
        </w:rPr>
        <w:t xml:space="preserve"> </w:t>
      </w:r>
      <w:r>
        <w:t>49</w:t>
      </w:r>
      <w:r w:rsidR="00917A31" w:rsidRPr="006D471A">
        <w:t xml:space="preserve">: </w:t>
      </w:r>
      <w:r>
        <w:t>82-96</w:t>
      </w:r>
      <w:r w:rsidR="00917A31" w:rsidRPr="006D471A">
        <w:t xml:space="preserve">, </w:t>
      </w:r>
      <w:r w:rsidR="00917A31" w:rsidRPr="006D471A">
        <w:rPr>
          <w:b/>
          <w:bCs/>
        </w:rPr>
        <w:t>20</w:t>
      </w:r>
      <w:r>
        <w:rPr>
          <w:b/>
          <w:bCs/>
        </w:rPr>
        <w:t>10</w:t>
      </w:r>
      <w:r w:rsidR="00917A31" w:rsidRPr="006D471A">
        <w:t>.</w:t>
      </w:r>
    </w:p>
    <w:p w:rsidR="00287DD0" w:rsidRDefault="00287DD0" w:rsidP="00CC4F52">
      <w:pPr>
        <w:jc w:val="both"/>
      </w:pPr>
    </w:p>
    <w:p w:rsidR="00287DD0" w:rsidRPr="006D471A" w:rsidRDefault="00287DD0" w:rsidP="00CC4F52">
      <w:pPr>
        <w:jc w:val="both"/>
      </w:pPr>
    </w:p>
    <w:p w:rsidR="00917A31" w:rsidRPr="006D471A" w:rsidRDefault="00917A31" w:rsidP="001B1E8B">
      <w:pPr>
        <w:jc w:val="both"/>
      </w:pPr>
    </w:p>
    <w:p w:rsidR="003772C6" w:rsidRPr="006D471A" w:rsidRDefault="000679A1" w:rsidP="001B1E8B">
      <w:pPr>
        <w:numPr>
          <w:ilvl w:val="0"/>
          <w:numId w:val="1"/>
        </w:numPr>
        <w:jc w:val="both"/>
      </w:pPr>
      <w:r w:rsidRPr="006D471A">
        <w:t xml:space="preserve">What </w:t>
      </w:r>
      <w:r w:rsidR="00EB5568">
        <w:t xml:space="preserve">are the </w:t>
      </w:r>
      <w:r w:rsidR="00EB5568">
        <w:rPr>
          <w:i/>
        </w:rPr>
        <w:t>quercentinases</w:t>
      </w:r>
      <w:r w:rsidRPr="006D471A">
        <w:t xml:space="preserve">? </w:t>
      </w:r>
      <w:r w:rsidR="00EB5568">
        <w:t>Write a general scheme for the reaction they catalyze. Explain the possible roles for</w:t>
      </w:r>
      <w:r w:rsidR="00EF5FDD">
        <w:t xml:space="preserve"> the metal center</w:t>
      </w:r>
      <w:r w:rsidR="00E94B12">
        <w:t>(s)</w:t>
      </w:r>
      <w:r w:rsidR="00EB5568">
        <w:t>.</w:t>
      </w:r>
      <w:r w:rsidRPr="006D471A">
        <w:t xml:space="preserve"> </w:t>
      </w:r>
      <w:r w:rsidR="00663102" w:rsidRPr="006D471A">
        <w:rPr>
          <w:i/>
        </w:rPr>
        <w:t>(</w:t>
      </w:r>
      <w:r w:rsidR="0071035C">
        <w:rPr>
          <w:i/>
        </w:rPr>
        <w:t>3</w:t>
      </w:r>
      <w:r w:rsidR="00663102" w:rsidRPr="006D471A">
        <w:rPr>
          <w:i/>
        </w:rPr>
        <w:t xml:space="preserve"> point</w:t>
      </w:r>
      <w:r w:rsidR="0065382E" w:rsidRPr="006D471A">
        <w:rPr>
          <w:i/>
        </w:rPr>
        <w:t>s</w:t>
      </w:r>
      <w:r w:rsidR="00663102" w:rsidRPr="006D471A">
        <w:rPr>
          <w:i/>
        </w:rPr>
        <w:t>)</w:t>
      </w:r>
    </w:p>
    <w:p w:rsidR="008F7DE5" w:rsidRDefault="008F7DE5" w:rsidP="001B1E8B">
      <w:pPr>
        <w:ind w:left="360"/>
        <w:jc w:val="both"/>
      </w:pPr>
    </w:p>
    <w:p w:rsidR="000220C1" w:rsidRDefault="000220C1" w:rsidP="001B1E8B">
      <w:pPr>
        <w:ind w:left="720"/>
        <w:jc w:val="both"/>
        <w:rPr>
          <w:noProof/>
        </w:rPr>
      </w:pPr>
    </w:p>
    <w:p w:rsidR="000220C1" w:rsidRDefault="000220C1" w:rsidP="001B1E8B">
      <w:pPr>
        <w:ind w:left="720"/>
        <w:jc w:val="both"/>
        <w:rPr>
          <w:noProof/>
        </w:rPr>
      </w:pPr>
    </w:p>
    <w:p w:rsidR="00295A3E" w:rsidRDefault="00295A3E" w:rsidP="001B1E8B">
      <w:pPr>
        <w:ind w:left="720"/>
        <w:jc w:val="both"/>
        <w:rPr>
          <w:noProof/>
        </w:rPr>
      </w:pPr>
    </w:p>
    <w:p w:rsidR="007A1A11" w:rsidRDefault="007A1A11" w:rsidP="007A1A11">
      <w:pPr>
        <w:ind w:left="720"/>
        <w:jc w:val="both"/>
      </w:pPr>
    </w:p>
    <w:p w:rsidR="007A1A11" w:rsidRPr="00287DD0" w:rsidRDefault="007A1A11" w:rsidP="007A1A11">
      <w:pPr>
        <w:pStyle w:val="ListParagraph"/>
        <w:numPr>
          <w:ilvl w:val="0"/>
          <w:numId w:val="1"/>
        </w:numPr>
      </w:pPr>
      <w:r>
        <w:t xml:space="preserve">Assign the </w:t>
      </w:r>
      <w:r w:rsidRPr="007A1A11">
        <w:rPr>
          <w:vertAlign w:val="superscript"/>
        </w:rPr>
        <w:t>1</w:t>
      </w:r>
      <w:r>
        <w:t xml:space="preserve">H NMR signals to the structure shown below. Explain briefly the chemical shifts and the splitting patterns. </w:t>
      </w:r>
      <w:r w:rsidRPr="007A1A11">
        <w:rPr>
          <w:i/>
        </w:rPr>
        <w:t>(3 points)</w:t>
      </w:r>
    </w:p>
    <w:p w:rsidR="00287DD0" w:rsidRDefault="00287DD0" w:rsidP="00287DD0">
      <w:pPr>
        <w:pStyle w:val="ListParagraph"/>
      </w:pPr>
    </w:p>
    <w:p w:rsidR="00287DD0" w:rsidRDefault="00287DD0" w:rsidP="007A1A11">
      <w:pPr>
        <w:pStyle w:val="ListParagraph"/>
      </w:pPr>
      <w:r>
        <w:object w:dxaOrig="3823" w:dyaOrig="2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pt;height:134.4pt" o:ole="">
            <v:imagedata r:id="rId7" o:title=""/>
          </v:shape>
          <o:OLEObject Type="Embed" ProgID="ChemDraw.Document.6.0" ShapeID="_x0000_i1025" DrawAspect="Content" ObjectID="_1338967802" r:id="rId8"/>
        </w:object>
      </w:r>
    </w:p>
    <w:p w:rsidR="00287DD0" w:rsidRDefault="00287DD0" w:rsidP="007A1A11">
      <w:pPr>
        <w:pStyle w:val="ListParagraph"/>
      </w:pPr>
    </w:p>
    <w:p w:rsidR="007A1A11" w:rsidRDefault="00287DD0" w:rsidP="007A1A11">
      <w:pPr>
        <w:pStyle w:val="ListParagraph"/>
        <w:rPr>
          <w:noProof/>
        </w:rPr>
      </w:pPr>
      <w:r>
        <w:rPr>
          <w:noProof/>
        </w:rPr>
        <w:drawing>
          <wp:inline distT="0" distB="0" distL="0" distR="0">
            <wp:extent cx="4046220" cy="20726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B31" w:rsidRPr="007A0B31" w:rsidRDefault="007A0B31" w:rsidP="007A0B31">
      <w:pPr>
        <w:numPr>
          <w:ilvl w:val="0"/>
          <w:numId w:val="1"/>
        </w:numPr>
        <w:jc w:val="both"/>
        <w:rPr>
          <w:i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22860</wp:posOffset>
            </wp:positionV>
            <wp:extent cx="1428750" cy="2735580"/>
            <wp:effectExtent l="19050" t="0" r="0" b="0"/>
            <wp:wrapSquare wrapText="bothSides"/>
            <wp:docPr id="1" name="Picture 1" descr="normal.img-00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al.img-00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authors applied EPR spectroscopy for structural studies of Mn(II) and Cu(II) complexes of 1-OTf and 4-OTf. How is an EPR spectrum obtained in general? What spectral parameters were used here for analysis?</w:t>
      </w:r>
    </w:p>
    <w:p w:rsidR="007A0B31" w:rsidRPr="00884121" w:rsidRDefault="007A0B31" w:rsidP="007A0B31">
      <w:pPr>
        <w:ind w:left="720"/>
        <w:jc w:val="both"/>
        <w:rPr>
          <w:i/>
        </w:rPr>
      </w:pPr>
      <w:r>
        <w:t>(</w:t>
      </w:r>
      <w:r w:rsidRPr="00884121">
        <w:rPr>
          <w:i/>
        </w:rPr>
        <w:t>2 points</w:t>
      </w:r>
      <w:r>
        <w:t>)</w:t>
      </w:r>
    </w:p>
    <w:p w:rsidR="00287DD0" w:rsidRDefault="00287DD0" w:rsidP="007A1A11">
      <w:pPr>
        <w:pStyle w:val="ListParagraph"/>
      </w:pPr>
    </w:p>
    <w:p w:rsidR="007A0B31" w:rsidRDefault="007A0B31" w:rsidP="007A1A11">
      <w:pPr>
        <w:pStyle w:val="ListParagraph"/>
      </w:pPr>
    </w:p>
    <w:p w:rsidR="007A0B31" w:rsidRDefault="007A0B31" w:rsidP="007A1A11">
      <w:pPr>
        <w:pStyle w:val="ListParagraph"/>
      </w:pPr>
    </w:p>
    <w:p w:rsidR="007A0B31" w:rsidRDefault="007A0B31" w:rsidP="007A1A11">
      <w:pPr>
        <w:pStyle w:val="ListParagraph"/>
      </w:pPr>
    </w:p>
    <w:p w:rsidR="007A0B31" w:rsidRDefault="007A0B31" w:rsidP="007A1A11">
      <w:pPr>
        <w:pStyle w:val="ListParagraph"/>
      </w:pPr>
    </w:p>
    <w:p w:rsidR="007A0B31" w:rsidRDefault="007A0B31" w:rsidP="007A1A11">
      <w:pPr>
        <w:pStyle w:val="ListParagraph"/>
      </w:pPr>
    </w:p>
    <w:p w:rsidR="007A0B31" w:rsidRDefault="007A0B31" w:rsidP="007A1A11">
      <w:pPr>
        <w:pStyle w:val="ListParagraph"/>
      </w:pPr>
    </w:p>
    <w:p w:rsidR="007A0B31" w:rsidRDefault="007A0B31" w:rsidP="007A1A11">
      <w:pPr>
        <w:pStyle w:val="ListParagraph"/>
      </w:pPr>
    </w:p>
    <w:p w:rsidR="007A0B31" w:rsidRDefault="007A0B31" w:rsidP="007A1A11">
      <w:pPr>
        <w:pStyle w:val="ListParagraph"/>
      </w:pPr>
    </w:p>
    <w:p w:rsidR="007A0B31" w:rsidRDefault="007A0B31" w:rsidP="007A1A11">
      <w:pPr>
        <w:pStyle w:val="ListParagraph"/>
      </w:pPr>
    </w:p>
    <w:p w:rsidR="007A0B31" w:rsidRDefault="007A0B31" w:rsidP="007A1A11">
      <w:pPr>
        <w:pStyle w:val="ListParagraph"/>
      </w:pPr>
    </w:p>
    <w:p w:rsidR="000B2FC4" w:rsidRDefault="000B2FC4" w:rsidP="007A1A11">
      <w:pPr>
        <w:pStyle w:val="ListParagraph"/>
      </w:pPr>
    </w:p>
    <w:p w:rsidR="0018329B" w:rsidRPr="00186546" w:rsidRDefault="0018329B" w:rsidP="007A1A11">
      <w:pPr>
        <w:pStyle w:val="ListParagraph"/>
      </w:pPr>
    </w:p>
    <w:p w:rsidR="003772C6" w:rsidRPr="006D471A" w:rsidRDefault="00E12E43" w:rsidP="001B1E8B">
      <w:pPr>
        <w:numPr>
          <w:ilvl w:val="0"/>
          <w:numId w:val="1"/>
        </w:numPr>
        <w:jc w:val="both"/>
      </w:pPr>
      <w:r>
        <w:t>How w</w:t>
      </w:r>
      <w:r w:rsidR="002E703A">
        <w:t>ere</w:t>
      </w:r>
      <w:r>
        <w:t xml:space="preserve"> the redox properties investigated? What factors influence the oxidation potential of </w:t>
      </w:r>
      <w:r w:rsidR="002E703A">
        <w:t xml:space="preserve">the flavonolate ligand and </w:t>
      </w:r>
      <w:r w:rsidR="00D30387">
        <w:t>what are</w:t>
      </w:r>
      <w:r>
        <w:t xml:space="preserve"> the consequences? </w:t>
      </w:r>
      <w:r w:rsidR="00663102" w:rsidRPr="006D471A">
        <w:rPr>
          <w:i/>
        </w:rPr>
        <w:t>(</w:t>
      </w:r>
      <w:r>
        <w:rPr>
          <w:i/>
        </w:rPr>
        <w:t>2</w:t>
      </w:r>
      <w:r w:rsidR="00663102" w:rsidRPr="006D471A">
        <w:rPr>
          <w:i/>
        </w:rPr>
        <w:t xml:space="preserve"> points)</w:t>
      </w:r>
    </w:p>
    <w:p w:rsidR="00287DD0" w:rsidRPr="006D471A" w:rsidRDefault="00287DD0" w:rsidP="001B1E8B">
      <w:pPr>
        <w:jc w:val="both"/>
        <w:rPr>
          <w:i/>
        </w:rPr>
      </w:pPr>
    </w:p>
    <w:p w:rsidR="00661A98" w:rsidRPr="004F34FB" w:rsidRDefault="00E56EAD" w:rsidP="00661A98">
      <w:pPr>
        <w:numPr>
          <w:ilvl w:val="0"/>
          <w:numId w:val="1"/>
        </w:numPr>
        <w:jc w:val="both"/>
      </w:pPr>
      <w:r w:rsidRPr="006D471A">
        <w:rPr>
          <w:b/>
          <w:i/>
        </w:rPr>
        <w:t>(Green Chemistry</w:t>
      </w:r>
      <w:r w:rsidR="00C814A7" w:rsidRPr="006D471A">
        <w:rPr>
          <w:b/>
          <w:i/>
        </w:rPr>
        <w:t xml:space="preserve"> Question</w:t>
      </w:r>
      <w:r w:rsidRPr="006D471A">
        <w:rPr>
          <w:b/>
          <w:i/>
        </w:rPr>
        <w:t>)</w:t>
      </w:r>
      <w:r w:rsidR="00A61286" w:rsidRPr="006D471A">
        <w:t xml:space="preserve"> </w:t>
      </w:r>
      <w:r w:rsidR="00C013E3" w:rsidRPr="004F34FB">
        <w:t>F</w:t>
      </w:r>
      <w:r w:rsidR="005514E4" w:rsidRPr="004F34FB">
        <w:t>ree radicals</w:t>
      </w:r>
      <w:r w:rsidR="00EC14BC">
        <w:t>,</w:t>
      </w:r>
      <w:r w:rsidR="005514E4" w:rsidRPr="004F34FB">
        <w:t xml:space="preserve"> </w:t>
      </w:r>
      <w:r w:rsidR="00C013E3" w:rsidRPr="004F34FB">
        <w:t xml:space="preserve">including the </w:t>
      </w:r>
      <w:r w:rsidR="00C013E3" w:rsidRPr="004F34FB">
        <w:rPr>
          <w:color w:val="241F20"/>
        </w:rPr>
        <w:t>unstable forms of oxygen referred to as reactive oxygen species (ROS)</w:t>
      </w:r>
      <w:r w:rsidR="00EC14BC">
        <w:rPr>
          <w:color w:val="241F20"/>
        </w:rPr>
        <w:t>,</w:t>
      </w:r>
      <w:r w:rsidR="00C013E3" w:rsidRPr="004F34FB">
        <w:rPr>
          <w:color w:val="241F20"/>
        </w:rPr>
        <w:t xml:space="preserve"> </w:t>
      </w:r>
      <w:r w:rsidR="00D5619F" w:rsidRPr="004F34FB">
        <w:t xml:space="preserve">can form </w:t>
      </w:r>
      <w:r w:rsidR="00C013E3" w:rsidRPr="004F34FB">
        <w:t xml:space="preserve">in the body </w:t>
      </w:r>
      <w:r w:rsidR="00D5619F" w:rsidRPr="004F34FB">
        <w:t>as natural byproduct</w:t>
      </w:r>
      <w:r w:rsidR="00C013E3" w:rsidRPr="004F34FB">
        <w:t>s</w:t>
      </w:r>
      <w:r w:rsidR="00D5619F" w:rsidRPr="004F34FB">
        <w:t xml:space="preserve"> of metabolic redox reactions or in response to environmental stress</w:t>
      </w:r>
      <w:r w:rsidR="00EC14BC">
        <w:t xml:space="preserve"> (e.g.</w:t>
      </w:r>
      <w:r w:rsidR="004F34FB" w:rsidRPr="004F34FB">
        <w:t xml:space="preserve"> radiation</w:t>
      </w:r>
      <w:r w:rsidR="00EC14BC">
        <w:t>, po</w:t>
      </w:r>
      <w:r w:rsidR="004F34FB" w:rsidRPr="004F34FB">
        <w:t>llution</w:t>
      </w:r>
      <w:r w:rsidR="00EC14BC">
        <w:t>)</w:t>
      </w:r>
      <w:r w:rsidR="00D5619F" w:rsidRPr="004F34FB">
        <w:t xml:space="preserve">. </w:t>
      </w:r>
      <w:r w:rsidR="0075050B" w:rsidRPr="004F34FB">
        <w:rPr>
          <w:color w:val="241F20"/>
        </w:rPr>
        <w:t>The cellular damage caused by ROS has been implicated in the aging process and numerous human</w:t>
      </w:r>
      <w:r w:rsidR="0075050B">
        <w:rPr>
          <w:color w:val="241F20"/>
        </w:rPr>
        <w:t xml:space="preserve"> diseases</w:t>
      </w:r>
      <w:r w:rsidR="00E94B12">
        <w:rPr>
          <w:color w:val="241F20"/>
        </w:rPr>
        <w:t xml:space="preserve"> as well</w:t>
      </w:r>
      <w:r w:rsidR="0075050B">
        <w:rPr>
          <w:color w:val="241F20"/>
        </w:rPr>
        <w:t xml:space="preserve">. </w:t>
      </w:r>
      <w:r w:rsidR="00E94B12">
        <w:rPr>
          <w:color w:val="241F20"/>
        </w:rPr>
        <w:t>Therefore, q</w:t>
      </w:r>
      <w:r w:rsidR="00EC14BC">
        <w:rPr>
          <w:color w:val="241F20"/>
        </w:rPr>
        <w:t xml:space="preserve">uercetin and other flavonoids are </w:t>
      </w:r>
      <w:r w:rsidR="00D30387">
        <w:rPr>
          <w:color w:val="241F20"/>
        </w:rPr>
        <w:t xml:space="preserve">currently </w:t>
      </w:r>
      <w:r w:rsidR="00EC14BC">
        <w:rPr>
          <w:color w:val="241F20"/>
        </w:rPr>
        <w:t xml:space="preserve">of considerable interest for their </w:t>
      </w:r>
      <w:r w:rsidR="00EC14BC" w:rsidRPr="00D85789">
        <w:rPr>
          <w:i/>
          <w:color w:val="241F20"/>
        </w:rPr>
        <w:t xml:space="preserve">antioxidant </w:t>
      </w:r>
      <w:r w:rsidR="00EC14BC" w:rsidRPr="00F632E2">
        <w:rPr>
          <w:color w:val="241F20"/>
        </w:rPr>
        <w:t>properties</w:t>
      </w:r>
      <w:r w:rsidR="00D85789">
        <w:rPr>
          <w:color w:val="241F20"/>
        </w:rPr>
        <w:t>.</w:t>
      </w:r>
      <w:r w:rsidR="00EC14BC">
        <w:rPr>
          <w:color w:val="241F20"/>
        </w:rPr>
        <w:t xml:space="preserve"> </w:t>
      </w:r>
      <w:r w:rsidR="00933107" w:rsidRPr="004F34FB">
        <w:t>Explain</w:t>
      </w:r>
      <w:r w:rsidR="00D85789">
        <w:t xml:space="preserve"> this property </w:t>
      </w:r>
      <w:r w:rsidR="0075050B" w:rsidRPr="002F08C0">
        <w:t>based on the</w:t>
      </w:r>
      <w:r w:rsidR="00D85789" w:rsidRPr="002F08C0">
        <w:t xml:space="preserve"> </w:t>
      </w:r>
      <w:r w:rsidR="002F08C0" w:rsidRPr="002F08C0">
        <w:t xml:space="preserve">general </w:t>
      </w:r>
      <w:r w:rsidR="0062618F" w:rsidRPr="002F08C0">
        <w:t xml:space="preserve">chemical </w:t>
      </w:r>
      <w:r w:rsidR="00D85789" w:rsidRPr="002F08C0">
        <w:t>structure</w:t>
      </w:r>
      <w:r w:rsidR="002F08C0" w:rsidRPr="002F08C0">
        <w:t xml:space="preserve"> of flavonoids</w:t>
      </w:r>
      <w:r w:rsidR="00D85789" w:rsidRPr="002F08C0">
        <w:t>.</w:t>
      </w:r>
      <w:r w:rsidR="00D85789">
        <w:t xml:space="preserve"> </w:t>
      </w:r>
      <w:r w:rsidR="00E176D7" w:rsidRPr="004F34FB">
        <w:rPr>
          <w:i/>
        </w:rPr>
        <w:t>(2 points)</w:t>
      </w:r>
    </w:p>
    <w:p w:rsidR="00661A98" w:rsidRPr="00642EB0" w:rsidRDefault="00661A98" w:rsidP="00642EB0">
      <w:pPr>
        <w:spacing w:line="276" w:lineRule="auto"/>
        <w:jc w:val="both"/>
        <w:rPr>
          <w:sz w:val="20"/>
          <w:szCs w:val="20"/>
        </w:rPr>
      </w:pPr>
    </w:p>
    <w:sectPr w:rsidR="00661A98" w:rsidRPr="00642EB0" w:rsidSect="00A70DC2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C7" w:rsidRDefault="00F053C7" w:rsidP="0018329B">
      <w:r>
        <w:separator/>
      </w:r>
    </w:p>
  </w:endnote>
  <w:endnote w:type="continuationSeparator" w:id="0">
    <w:p w:rsidR="00F053C7" w:rsidRDefault="00F053C7" w:rsidP="0018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9891"/>
      <w:docPartObj>
        <w:docPartGallery w:val="Page Numbers (Bottom of Page)"/>
        <w:docPartUnique/>
      </w:docPartObj>
    </w:sdtPr>
    <w:sdtContent>
      <w:p w:rsidR="007014DB" w:rsidRDefault="001E028D">
        <w:pPr>
          <w:pStyle w:val="Footer"/>
          <w:jc w:val="center"/>
        </w:pPr>
        <w:fldSimple w:instr=" PAGE   \* MERGEFORMAT ">
          <w:r w:rsidR="00A17F96">
            <w:rPr>
              <w:noProof/>
            </w:rPr>
            <w:t>2</w:t>
          </w:r>
        </w:fldSimple>
      </w:p>
    </w:sdtContent>
  </w:sdt>
  <w:p w:rsidR="007014DB" w:rsidRDefault="00701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C7" w:rsidRDefault="00F053C7" w:rsidP="0018329B">
      <w:r>
        <w:separator/>
      </w:r>
    </w:p>
  </w:footnote>
  <w:footnote w:type="continuationSeparator" w:id="0">
    <w:p w:rsidR="00F053C7" w:rsidRDefault="00F053C7" w:rsidP="00183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516A9"/>
    <w:multiLevelType w:val="hybridMultilevel"/>
    <w:tmpl w:val="21227220"/>
    <w:lvl w:ilvl="0" w:tplc="9188B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85589"/>
    <w:multiLevelType w:val="hybridMultilevel"/>
    <w:tmpl w:val="21227220"/>
    <w:lvl w:ilvl="0" w:tplc="9188B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929"/>
    <w:rsid w:val="000029C8"/>
    <w:rsid w:val="00004B4C"/>
    <w:rsid w:val="0002077D"/>
    <w:rsid w:val="000220C1"/>
    <w:rsid w:val="0002419B"/>
    <w:rsid w:val="00034402"/>
    <w:rsid w:val="0003715F"/>
    <w:rsid w:val="000410AA"/>
    <w:rsid w:val="000679A1"/>
    <w:rsid w:val="00071DFC"/>
    <w:rsid w:val="00082307"/>
    <w:rsid w:val="00097D6B"/>
    <w:rsid w:val="000A13D7"/>
    <w:rsid w:val="000A6FA7"/>
    <w:rsid w:val="000B2FC4"/>
    <w:rsid w:val="000B5437"/>
    <w:rsid w:val="000B618C"/>
    <w:rsid w:val="000F4D25"/>
    <w:rsid w:val="000F675F"/>
    <w:rsid w:val="00156718"/>
    <w:rsid w:val="00160C2C"/>
    <w:rsid w:val="0018329B"/>
    <w:rsid w:val="00190955"/>
    <w:rsid w:val="001B1E8B"/>
    <w:rsid w:val="001B55DD"/>
    <w:rsid w:val="001C0920"/>
    <w:rsid w:val="001C11B6"/>
    <w:rsid w:val="001D21F4"/>
    <w:rsid w:val="001E028D"/>
    <w:rsid w:val="001E0F2C"/>
    <w:rsid w:val="001E513D"/>
    <w:rsid w:val="00205035"/>
    <w:rsid w:val="002123C7"/>
    <w:rsid w:val="00214017"/>
    <w:rsid w:val="00222163"/>
    <w:rsid w:val="00226EC0"/>
    <w:rsid w:val="00244E78"/>
    <w:rsid w:val="002468F1"/>
    <w:rsid w:val="002638BF"/>
    <w:rsid w:val="002827BE"/>
    <w:rsid w:val="00285C7F"/>
    <w:rsid w:val="00287DD0"/>
    <w:rsid w:val="00295A3E"/>
    <w:rsid w:val="002A4742"/>
    <w:rsid w:val="002B3D62"/>
    <w:rsid w:val="002C2990"/>
    <w:rsid w:val="002D242B"/>
    <w:rsid w:val="002E703A"/>
    <w:rsid w:val="002E79AD"/>
    <w:rsid w:val="002F08C0"/>
    <w:rsid w:val="002F432D"/>
    <w:rsid w:val="002F743D"/>
    <w:rsid w:val="003009E1"/>
    <w:rsid w:val="0032315D"/>
    <w:rsid w:val="003467C1"/>
    <w:rsid w:val="00351E82"/>
    <w:rsid w:val="00353AA8"/>
    <w:rsid w:val="0036779E"/>
    <w:rsid w:val="00374E68"/>
    <w:rsid w:val="003758BF"/>
    <w:rsid w:val="003772C6"/>
    <w:rsid w:val="003776FC"/>
    <w:rsid w:val="0040175A"/>
    <w:rsid w:val="00410C7E"/>
    <w:rsid w:val="00434794"/>
    <w:rsid w:val="00472C13"/>
    <w:rsid w:val="004B18BC"/>
    <w:rsid w:val="004C05A1"/>
    <w:rsid w:val="004C1B08"/>
    <w:rsid w:val="004F34FB"/>
    <w:rsid w:val="00510BC1"/>
    <w:rsid w:val="00550681"/>
    <w:rsid w:val="005514E4"/>
    <w:rsid w:val="00562D27"/>
    <w:rsid w:val="00563FC9"/>
    <w:rsid w:val="00567AEC"/>
    <w:rsid w:val="005748F1"/>
    <w:rsid w:val="005754E8"/>
    <w:rsid w:val="005B022C"/>
    <w:rsid w:val="005B0442"/>
    <w:rsid w:val="005F3628"/>
    <w:rsid w:val="006056E9"/>
    <w:rsid w:val="00625B63"/>
    <w:rsid w:val="0062618F"/>
    <w:rsid w:val="006269C2"/>
    <w:rsid w:val="00633BA8"/>
    <w:rsid w:val="00642EB0"/>
    <w:rsid w:val="0065382E"/>
    <w:rsid w:val="00655536"/>
    <w:rsid w:val="00655ECE"/>
    <w:rsid w:val="00661A98"/>
    <w:rsid w:val="00663102"/>
    <w:rsid w:val="006635A2"/>
    <w:rsid w:val="0068406B"/>
    <w:rsid w:val="006D1C2B"/>
    <w:rsid w:val="006D471A"/>
    <w:rsid w:val="007014DB"/>
    <w:rsid w:val="0071035C"/>
    <w:rsid w:val="007116A8"/>
    <w:rsid w:val="00715D0A"/>
    <w:rsid w:val="00722BA5"/>
    <w:rsid w:val="0075026E"/>
    <w:rsid w:val="0075050B"/>
    <w:rsid w:val="00772C1A"/>
    <w:rsid w:val="00792B56"/>
    <w:rsid w:val="007A0B31"/>
    <w:rsid w:val="007A1A11"/>
    <w:rsid w:val="007B45EA"/>
    <w:rsid w:val="007B5689"/>
    <w:rsid w:val="007E081C"/>
    <w:rsid w:val="007F4D2F"/>
    <w:rsid w:val="00805746"/>
    <w:rsid w:val="008163F5"/>
    <w:rsid w:val="00827643"/>
    <w:rsid w:val="008448F2"/>
    <w:rsid w:val="00847BED"/>
    <w:rsid w:val="00867960"/>
    <w:rsid w:val="0087051D"/>
    <w:rsid w:val="00875952"/>
    <w:rsid w:val="00884121"/>
    <w:rsid w:val="00896CA5"/>
    <w:rsid w:val="008B1062"/>
    <w:rsid w:val="008C2FB8"/>
    <w:rsid w:val="008D12B8"/>
    <w:rsid w:val="008D3AD5"/>
    <w:rsid w:val="008F78CF"/>
    <w:rsid w:val="008F7DE5"/>
    <w:rsid w:val="00911D6A"/>
    <w:rsid w:val="009155C7"/>
    <w:rsid w:val="00917A31"/>
    <w:rsid w:val="00924E57"/>
    <w:rsid w:val="00933107"/>
    <w:rsid w:val="00946A8E"/>
    <w:rsid w:val="009C1072"/>
    <w:rsid w:val="009D78C0"/>
    <w:rsid w:val="00A13065"/>
    <w:rsid w:val="00A17F96"/>
    <w:rsid w:val="00A61286"/>
    <w:rsid w:val="00A70DC2"/>
    <w:rsid w:val="00AA6DDB"/>
    <w:rsid w:val="00AB11B1"/>
    <w:rsid w:val="00AB5566"/>
    <w:rsid w:val="00B2408F"/>
    <w:rsid w:val="00B25754"/>
    <w:rsid w:val="00B630A8"/>
    <w:rsid w:val="00BB3B11"/>
    <w:rsid w:val="00BC3EEA"/>
    <w:rsid w:val="00BD1670"/>
    <w:rsid w:val="00BE0648"/>
    <w:rsid w:val="00C00D9F"/>
    <w:rsid w:val="00C013E3"/>
    <w:rsid w:val="00C26D98"/>
    <w:rsid w:val="00C518AA"/>
    <w:rsid w:val="00C61C85"/>
    <w:rsid w:val="00C6694B"/>
    <w:rsid w:val="00C67E9A"/>
    <w:rsid w:val="00C814A7"/>
    <w:rsid w:val="00C95B16"/>
    <w:rsid w:val="00CB029B"/>
    <w:rsid w:val="00CC4F52"/>
    <w:rsid w:val="00CE4B39"/>
    <w:rsid w:val="00CF1566"/>
    <w:rsid w:val="00D02929"/>
    <w:rsid w:val="00D12349"/>
    <w:rsid w:val="00D14BDE"/>
    <w:rsid w:val="00D30387"/>
    <w:rsid w:val="00D5619F"/>
    <w:rsid w:val="00D60288"/>
    <w:rsid w:val="00D70DD7"/>
    <w:rsid w:val="00D85789"/>
    <w:rsid w:val="00D90E07"/>
    <w:rsid w:val="00D94EFF"/>
    <w:rsid w:val="00D9702A"/>
    <w:rsid w:val="00D97DFB"/>
    <w:rsid w:val="00DA1E8F"/>
    <w:rsid w:val="00DC2C7E"/>
    <w:rsid w:val="00DC3566"/>
    <w:rsid w:val="00DE1092"/>
    <w:rsid w:val="00DF743B"/>
    <w:rsid w:val="00E12E43"/>
    <w:rsid w:val="00E176D7"/>
    <w:rsid w:val="00E314E5"/>
    <w:rsid w:val="00E33C8D"/>
    <w:rsid w:val="00E44019"/>
    <w:rsid w:val="00E50AF0"/>
    <w:rsid w:val="00E56EAD"/>
    <w:rsid w:val="00E94B12"/>
    <w:rsid w:val="00E96A47"/>
    <w:rsid w:val="00EA3EAC"/>
    <w:rsid w:val="00EB5568"/>
    <w:rsid w:val="00EC14BC"/>
    <w:rsid w:val="00EC215D"/>
    <w:rsid w:val="00EF5FDD"/>
    <w:rsid w:val="00F00A50"/>
    <w:rsid w:val="00F053C7"/>
    <w:rsid w:val="00F214E1"/>
    <w:rsid w:val="00F34484"/>
    <w:rsid w:val="00F5183C"/>
    <w:rsid w:val="00F61A20"/>
    <w:rsid w:val="00F632E2"/>
    <w:rsid w:val="00F754F2"/>
    <w:rsid w:val="00FA4DEB"/>
    <w:rsid w:val="00FB6897"/>
    <w:rsid w:val="00FD551E"/>
    <w:rsid w:val="00FE22E4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D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B11"/>
    <w:pPr>
      <w:ind w:left="720"/>
    </w:pPr>
  </w:style>
  <w:style w:type="paragraph" w:styleId="Header">
    <w:name w:val="header"/>
    <w:basedOn w:val="Normal"/>
    <w:link w:val="HeaderChar"/>
    <w:uiPriority w:val="99"/>
    <w:rsid w:val="00183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2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3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2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63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9999"/>
            <w:bottom w:val="none" w:sz="0" w:space="0" w:color="auto"/>
            <w:right w:val="none" w:sz="0" w:space="0" w:color="auto"/>
          </w:divBdr>
          <w:divsChild>
            <w:div w:id="1075010818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none" w:sz="0" w:space="0" w:color="auto"/>
                <w:bottom w:val="none" w:sz="0" w:space="0" w:color="auto"/>
                <w:right w:val="single" w:sz="4" w:space="0" w:color="999999"/>
              </w:divBdr>
              <w:divsChild>
                <w:div w:id="689378257">
                  <w:marLeft w:val="0"/>
                  <w:marRight w:val="0"/>
                  <w:marTop w:val="180"/>
                  <w:marBottom w:val="0"/>
                  <w:divBdr>
                    <w:top w:val="single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6533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93089">
                                  <w:marLeft w:val="0"/>
                                  <w:marRight w:val="180"/>
                                  <w:marTop w:val="48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167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328718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19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pubs.acs.org/action/showImage?doi=10.1021/ic901405h&amp;iName=master.img-005.png&amp;type=mast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Massachusetts Boston</vt:lpstr>
    </vt:vector>
  </TitlesOfParts>
  <Company>UMass Boston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Massachusetts Boston</dc:title>
  <dc:subject/>
  <dc:creator>Marianna Torok</dc:creator>
  <cp:keywords/>
  <dc:description/>
  <cp:lastModifiedBy>Karyn Aiello</cp:lastModifiedBy>
  <cp:revision>2</cp:revision>
  <cp:lastPrinted>2010-06-22T17:14:00Z</cp:lastPrinted>
  <dcterms:created xsi:type="dcterms:W3CDTF">2010-06-25T14:44:00Z</dcterms:created>
  <dcterms:modified xsi:type="dcterms:W3CDTF">2010-06-25T14:44:00Z</dcterms:modified>
</cp:coreProperties>
</file>